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FEE59" w14:textId="4C91FD6F" w:rsidR="0066269E" w:rsidRPr="00CE6F00" w:rsidRDefault="006D42DB" w:rsidP="00A943A8">
      <w:pPr>
        <w:rPr>
          <w:rFonts w:ascii="Ink Free" w:hAnsi="Ink Free" w:cs="Cavolini"/>
          <w:b/>
          <w:bCs/>
          <w:color w:val="FF0000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795B5D4" wp14:editId="74D2F6F1">
            <wp:simplePos x="0" y="0"/>
            <wp:positionH relativeFrom="margin">
              <wp:posOffset>-97972</wp:posOffset>
            </wp:positionH>
            <wp:positionV relativeFrom="paragraph">
              <wp:posOffset>453</wp:posOffset>
            </wp:positionV>
            <wp:extent cx="659765" cy="672465"/>
            <wp:effectExtent l="0" t="0" r="6985" b="0"/>
            <wp:wrapTight wrapText="bothSides">
              <wp:wrapPolygon edited="0">
                <wp:start x="0" y="0"/>
                <wp:lineTo x="0" y="20805"/>
                <wp:lineTo x="21205" y="20805"/>
                <wp:lineTo x="21205" y="0"/>
                <wp:lineTo x="0" y="0"/>
              </wp:wrapPolygon>
            </wp:wrapTight>
            <wp:docPr id="3" name="Image 3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argement Du Cerveau Signe Desprit Dintelligence De Conception De Concept  Vecteurs libres de droits et plus d'images vectorielles de Cerveau humain - 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32" t="16631" r="17430" b="16128"/>
                    <a:stretch/>
                  </pic:blipFill>
                  <pic:spPr bwMode="auto">
                    <a:xfrm>
                      <a:off x="0" y="0"/>
                      <a:ext cx="659765" cy="67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D0474" w:rsidRPr="00CE6F00">
        <w:rPr>
          <w:rFonts w:ascii="Ink Free" w:hAnsi="Ink Free" w:cs="Cavolini"/>
          <w:b/>
          <w:bCs/>
          <w:color w:val="FF0000"/>
          <w:sz w:val="32"/>
          <w:szCs w:val="32"/>
        </w:rPr>
        <w:t>FICHE MEMORISATION</w:t>
      </w:r>
      <w:r w:rsidR="00F2090F" w:rsidRPr="00CE6F00">
        <w:rPr>
          <w:rFonts w:ascii="Ink Free" w:hAnsi="Ink Free" w:cs="Cavolini"/>
          <w:b/>
          <w:bCs/>
          <w:color w:val="FF0000"/>
          <w:sz w:val="32"/>
          <w:szCs w:val="32"/>
        </w:rPr>
        <w:t xml:space="preserve"> Chapitre </w:t>
      </w:r>
      <w:r w:rsidR="00B34FD1">
        <w:rPr>
          <w:rFonts w:ascii="Ink Free" w:hAnsi="Ink Free" w:cs="Cavolini"/>
          <w:b/>
          <w:bCs/>
          <w:color w:val="FF0000"/>
          <w:sz w:val="32"/>
          <w:szCs w:val="32"/>
        </w:rPr>
        <w:t>6 : atomes et ions</w:t>
      </w:r>
    </w:p>
    <w:tbl>
      <w:tblPr>
        <w:tblStyle w:val="Grilledutableau"/>
        <w:tblW w:w="10505" w:type="dxa"/>
        <w:tblInd w:w="-147" w:type="dxa"/>
        <w:tblLook w:val="04A0" w:firstRow="1" w:lastRow="0" w:firstColumn="1" w:lastColumn="0" w:noHBand="0" w:noVBand="1"/>
      </w:tblPr>
      <w:tblGrid>
        <w:gridCol w:w="4395"/>
        <w:gridCol w:w="6110"/>
      </w:tblGrid>
      <w:tr w:rsidR="000178CB" w14:paraId="1DAB3D7A" w14:textId="77777777" w:rsidTr="00070BD3">
        <w:trPr>
          <w:trHeight w:val="4930"/>
        </w:trPr>
        <w:tc>
          <w:tcPr>
            <w:tcW w:w="4395" w:type="dxa"/>
          </w:tcPr>
          <w:p w14:paraId="3B89520D" w14:textId="77777777" w:rsidR="005B7E3B" w:rsidRDefault="00070BD3" w:rsidP="00A943A8">
            <w:r>
              <w:t>Quelle est la composition d’un atome ?</w:t>
            </w:r>
          </w:p>
          <w:p w14:paraId="3EA589D0" w14:textId="33D24FE7" w:rsidR="00070BD3" w:rsidRDefault="00070BD3" w:rsidP="00070BD3">
            <w:r>
              <w:rPr>
                <w:noProof/>
              </w:rPr>
              <w:drawing>
                <wp:inline distT="0" distB="0" distL="0" distR="0" wp14:anchorId="265032A0" wp14:editId="5471638C">
                  <wp:extent cx="1763377" cy="1783080"/>
                  <wp:effectExtent l="0" t="0" r="8890" b="7620"/>
                  <wp:docPr id="146223370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23370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021" cy="179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6FA4BB1D" w14:textId="73C8B228" w:rsidR="007E474A" w:rsidRDefault="007E474A" w:rsidP="00A943A8"/>
        </w:tc>
      </w:tr>
      <w:tr w:rsidR="000178CB" w14:paraId="54B39660" w14:textId="77777777" w:rsidTr="00070BD3">
        <w:trPr>
          <w:trHeight w:hRule="exact" w:val="1562"/>
        </w:trPr>
        <w:tc>
          <w:tcPr>
            <w:tcW w:w="4395" w:type="dxa"/>
          </w:tcPr>
          <w:p w14:paraId="67827C26" w14:textId="4D5A3AA6" w:rsidR="000B6B27" w:rsidRDefault="00070BD3" w:rsidP="00A943A8">
            <w:r>
              <w:t>Que peut-on dire d’un atome d’un point de vue électrique ? Quelle est la conséquence de ce fait ?</w:t>
            </w:r>
          </w:p>
        </w:tc>
        <w:tc>
          <w:tcPr>
            <w:tcW w:w="6110" w:type="dxa"/>
          </w:tcPr>
          <w:p w14:paraId="13E1B398" w14:textId="47EB73F2" w:rsidR="00CE6F00" w:rsidRDefault="00CE6F00" w:rsidP="00A943A8"/>
        </w:tc>
      </w:tr>
      <w:tr w:rsidR="007E474A" w14:paraId="009ECC8F" w14:textId="77777777" w:rsidTr="00070BD3">
        <w:trPr>
          <w:trHeight w:hRule="exact" w:val="848"/>
        </w:trPr>
        <w:tc>
          <w:tcPr>
            <w:tcW w:w="4395" w:type="dxa"/>
          </w:tcPr>
          <w:p w14:paraId="3AEA6D9C" w14:textId="62BD4895" w:rsidR="007E474A" w:rsidRDefault="00070BD3" w:rsidP="00A943A8">
            <w:r>
              <w:t>Qu’est-ce qu’un nucléon ?</w:t>
            </w:r>
          </w:p>
        </w:tc>
        <w:tc>
          <w:tcPr>
            <w:tcW w:w="6110" w:type="dxa"/>
          </w:tcPr>
          <w:p w14:paraId="4E7BDB74" w14:textId="77777777" w:rsidR="007E474A" w:rsidRDefault="007E474A" w:rsidP="00A943A8"/>
        </w:tc>
      </w:tr>
      <w:tr w:rsidR="000178CB" w14:paraId="46BEF2E7" w14:textId="77777777" w:rsidTr="00070BD3">
        <w:trPr>
          <w:trHeight w:hRule="exact" w:val="848"/>
        </w:trPr>
        <w:tc>
          <w:tcPr>
            <w:tcW w:w="4395" w:type="dxa"/>
          </w:tcPr>
          <w:p w14:paraId="7CB95B38" w14:textId="30BD5F84" w:rsidR="005B7E3B" w:rsidRDefault="00070BD3" w:rsidP="00A943A8">
            <w:r>
              <w:t>Qu’est-ce que la charge élémentaire ?</w:t>
            </w:r>
          </w:p>
        </w:tc>
        <w:tc>
          <w:tcPr>
            <w:tcW w:w="6110" w:type="dxa"/>
          </w:tcPr>
          <w:p w14:paraId="6DED6169" w14:textId="036F243D" w:rsidR="00CE6F00" w:rsidRDefault="00CE6F00" w:rsidP="00A943A8"/>
        </w:tc>
      </w:tr>
      <w:tr w:rsidR="000178CB" w14:paraId="02798242" w14:textId="77777777" w:rsidTr="00070BD3">
        <w:trPr>
          <w:trHeight w:hRule="exact" w:val="1849"/>
        </w:trPr>
        <w:tc>
          <w:tcPr>
            <w:tcW w:w="4395" w:type="dxa"/>
          </w:tcPr>
          <w:p w14:paraId="708247F8" w14:textId="6C286639" w:rsidR="00070BD3" w:rsidRDefault="00070BD3" w:rsidP="00A943A8">
            <w:r>
              <w:t>Que signifie ?</w:t>
            </w:r>
          </w:p>
          <w:p w14:paraId="0B774FF0" w14:textId="77777777" w:rsidR="00070BD3" w:rsidRDefault="00070BD3" w:rsidP="00A943A8"/>
          <w:p w14:paraId="724082AB" w14:textId="64E69323" w:rsidR="005B7E3B" w:rsidRDefault="00070BD3" w:rsidP="00070BD3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72E97C" wp14:editId="529444F8">
                  <wp:extent cx="464820" cy="328473"/>
                  <wp:effectExtent l="0" t="0" r="0" b="0"/>
                  <wp:docPr id="9194913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2FE1BF6D" w14:textId="3D585D08" w:rsidR="00CE6F00" w:rsidRDefault="00CE6F00" w:rsidP="00A943A8"/>
        </w:tc>
      </w:tr>
      <w:tr w:rsidR="000178CB" w14:paraId="61CB4BB1" w14:textId="77777777" w:rsidTr="00070BD3">
        <w:trPr>
          <w:trHeight w:val="1618"/>
        </w:trPr>
        <w:tc>
          <w:tcPr>
            <w:tcW w:w="4395" w:type="dxa"/>
          </w:tcPr>
          <w:p w14:paraId="39A49210" w14:textId="4168AB2E" w:rsidR="005B7E3B" w:rsidRDefault="00070BD3" w:rsidP="00A943A8">
            <w:r>
              <w:t xml:space="preserve">Que peut-on dire de la masse des électrons devant celle du noyau ? </w:t>
            </w:r>
          </w:p>
        </w:tc>
        <w:tc>
          <w:tcPr>
            <w:tcW w:w="6110" w:type="dxa"/>
          </w:tcPr>
          <w:p w14:paraId="79844155" w14:textId="2A490D68" w:rsidR="00CE6F00" w:rsidRDefault="00CE6F00" w:rsidP="00A943A8"/>
        </w:tc>
      </w:tr>
      <w:tr w:rsidR="000178CB" w14:paraId="1B0DE0E6" w14:textId="77777777" w:rsidTr="00070BD3">
        <w:trPr>
          <w:trHeight w:val="2428"/>
        </w:trPr>
        <w:tc>
          <w:tcPr>
            <w:tcW w:w="4395" w:type="dxa"/>
          </w:tcPr>
          <w:p w14:paraId="1D08847C" w14:textId="77777777" w:rsidR="00CE6F00" w:rsidRDefault="00070BD3" w:rsidP="00A943A8">
            <w:r>
              <w:t>Calculer la masse approchée du sodium</w:t>
            </w:r>
            <w:r>
              <w:rPr>
                <w:noProof/>
              </w:rPr>
              <w:drawing>
                <wp:inline distT="0" distB="0" distL="0" distR="0" wp14:anchorId="2F6FF64E" wp14:editId="7548E759">
                  <wp:extent cx="464820" cy="328473"/>
                  <wp:effectExtent l="0" t="0" r="0" b="0"/>
                  <wp:docPr id="568932219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115ABE" w14:textId="77777777" w:rsidR="00070BD3" w:rsidRDefault="00070BD3" w:rsidP="00A943A8"/>
          <w:p w14:paraId="405A66BC" w14:textId="77777777" w:rsidR="00070BD3" w:rsidRDefault="00070BD3" w:rsidP="00A943A8">
            <w:r>
              <w:t xml:space="preserve">Donnée : </w:t>
            </w:r>
          </w:p>
          <w:p w14:paraId="37EE2182" w14:textId="04876A81" w:rsidR="00070BD3" w:rsidRDefault="00070BD3" w:rsidP="00A943A8">
            <w:r>
              <w:t>Masse d’un nucléon : 1,67.10</w:t>
            </w:r>
            <w:r w:rsidRPr="00070BD3">
              <w:rPr>
                <w:vertAlign w:val="superscript"/>
              </w:rPr>
              <w:t>-27</w:t>
            </w:r>
            <w:r>
              <w:t xml:space="preserve"> kg</w:t>
            </w:r>
          </w:p>
        </w:tc>
        <w:tc>
          <w:tcPr>
            <w:tcW w:w="6110" w:type="dxa"/>
          </w:tcPr>
          <w:p w14:paraId="45885ABD" w14:textId="55F01EFC" w:rsidR="00CE6F00" w:rsidRDefault="00CE6F00" w:rsidP="00A943A8"/>
        </w:tc>
      </w:tr>
      <w:tr w:rsidR="00F2090F" w14:paraId="6036C397" w14:textId="77777777" w:rsidTr="00996E4E">
        <w:trPr>
          <w:trHeight w:val="2691"/>
        </w:trPr>
        <w:tc>
          <w:tcPr>
            <w:tcW w:w="4395" w:type="dxa"/>
          </w:tcPr>
          <w:p w14:paraId="0241E4A7" w14:textId="77777777" w:rsidR="007E474A" w:rsidRDefault="00070BD3" w:rsidP="00A943A8">
            <w:r>
              <w:lastRenderedPageBreak/>
              <w:t>Calculer la valeur de la charge du noyau de sodium ?</w:t>
            </w:r>
          </w:p>
          <w:p w14:paraId="198126F6" w14:textId="77777777" w:rsidR="00070BD3" w:rsidRDefault="00070BD3" w:rsidP="00A943A8"/>
          <w:p w14:paraId="27D4AC6C" w14:textId="0AC071A7" w:rsidR="00070BD3" w:rsidRDefault="00070BD3" w:rsidP="00A943A8">
            <w:r>
              <w:rPr>
                <w:noProof/>
              </w:rPr>
              <w:drawing>
                <wp:inline distT="0" distB="0" distL="0" distR="0" wp14:anchorId="13D4D5AF" wp14:editId="67164F06">
                  <wp:extent cx="464820" cy="328473"/>
                  <wp:effectExtent l="0" t="0" r="0" b="0"/>
                  <wp:docPr id="52125359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491382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257" cy="36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24E7806E" w14:textId="38A1B697" w:rsidR="00CE6F00" w:rsidRDefault="00CE6F00" w:rsidP="00A943A8"/>
        </w:tc>
      </w:tr>
      <w:tr w:rsidR="00F2090F" w14:paraId="40CE6F55" w14:textId="77777777" w:rsidTr="00996E4E">
        <w:trPr>
          <w:trHeight w:val="4533"/>
        </w:trPr>
        <w:tc>
          <w:tcPr>
            <w:tcW w:w="4395" w:type="dxa"/>
          </w:tcPr>
          <w:p w14:paraId="58C74A9A" w14:textId="436CEA2C" w:rsidR="00B97775" w:rsidRDefault="00070BD3" w:rsidP="00A943A8">
            <w:r>
              <w:t>Donner l’ordre de grandeur de la taille du noyau et de l’atome.</w:t>
            </w:r>
          </w:p>
          <w:p w14:paraId="005C730D" w14:textId="77777777" w:rsidR="00070BD3" w:rsidRDefault="00070BD3" w:rsidP="00A943A8">
            <w:r>
              <w:t>Calculer le rapport entre les deux, que peut-on en déduire ?</w:t>
            </w:r>
          </w:p>
          <w:p w14:paraId="2FFA6A92" w14:textId="75B66567" w:rsidR="00070BD3" w:rsidRDefault="00070BD3" w:rsidP="00A943A8">
            <w:r>
              <w:rPr>
                <w:noProof/>
              </w:rPr>
              <w:drawing>
                <wp:inline distT="0" distB="0" distL="0" distR="0" wp14:anchorId="715D1CA6" wp14:editId="1C20FAAD">
                  <wp:extent cx="1763377" cy="1783080"/>
                  <wp:effectExtent l="0" t="0" r="8890" b="7620"/>
                  <wp:docPr id="87713958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223370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021" cy="17908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10" w:type="dxa"/>
          </w:tcPr>
          <w:p w14:paraId="34D74067" w14:textId="0A307315" w:rsidR="00CE6F00" w:rsidRDefault="00CE6F00" w:rsidP="00A943A8"/>
        </w:tc>
      </w:tr>
      <w:tr w:rsidR="00F2090F" w14:paraId="39B313BC" w14:textId="77777777" w:rsidTr="00996E4E">
        <w:trPr>
          <w:trHeight w:hRule="exact" w:val="1694"/>
        </w:trPr>
        <w:tc>
          <w:tcPr>
            <w:tcW w:w="4395" w:type="dxa"/>
            <w:tcBorders>
              <w:bottom w:val="single" w:sz="4" w:space="0" w:color="auto"/>
            </w:tcBorders>
          </w:tcPr>
          <w:p w14:paraId="1289B91F" w14:textId="77777777" w:rsidR="000B6B27" w:rsidRDefault="00E17D90" w:rsidP="00E17D90">
            <w:r>
              <w:t>Qu’est-ce qu’un ion monoatomique ?</w:t>
            </w:r>
          </w:p>
          <w:p w14:paraId="4A91E765" w14:textId="62FD4A66" w:rsidR="00E17D90" w:rsidRPr="00CE6F00" w:rsidRDefault="00E17D90" w:rsidP="00E17D90"/>
        </w:tc>
        <w:tc>
          <w:tcPr>
            <w:tcW w:w="6110" w:type="dxa"/>
          </w:tcPr>
          <w:p w14:paraId="5A66ED86" w14:textId="413C0E0B" w:rsidR="00CE6F00" w:rsidRDefault="00CE6F00" w:rsidP="00A943A8"/>
        </w:tc>
      </w:tr>
      <w:tr w:rsidR="004F72C0" w14:paraId="202817A9" w14:textId="77777777" w:rsidTr="00996E4E">
        <w:trPr>
          <w:trHeight w:hRule="exact" w:val="1846"/>
        </w:trPr>
        <w:tc>
          <w:tcPr>
            <w:tcW w:w="4395" w:type="dxa"/>
            <w:tcBorders>
              <w:bottom w:val="single" w:sz="4" w:space="0" w:color="auto"/>
            </w:tcBorders>
          </w:tcPr>
          <w:p w14:paraId="3FC3A5A9" w14:textId="77777777" w:rsidR="004F72C0" w:rsidRDefault="00E17D90" w:rsidP="00A943A8">
            <w:r>
              <w:t>Qu’est-ce qu’un anion ?</w:t>
            </w:r>
          </w:p>
          <w:p w14:paraId="5603685F" w14:textId="463B7D47" w:rsidR="00E17D90" w:rsidRDefault="00E17D90" w:rsidP="00A943A8"/>
        </w:tc>
        <w:tc>
          <w:tcPr>
            <w:tcW w:w="6110" w:type="dxa"/>
          </w:tcPr>
          <w:p w14:paraId="5BC7EEFC" w14:textId="77777777" w:rsidR="004F72C0" w:rsidRDefault="004F72C0" w:rsidP="00A943A8">
            <w:pPr>
              <w:tabs>
                <w:tab w:val="left" w:pos="987"/>
              </w:tabs>
            </w:pPr>
          </w:p>
        </w:tc>
      </w:tr>
      <w:tr w:rsidR="006D0474" w14:paraId="5A4DD00D" w14:textId="77777777" w:rsidTr="00996E4E">
        <w:trPr>
          <w:trHeight w:val="1823"/>
        </w:trPr>
        <w:tc>
          <w:tcPr>
            <w:tcW w:w="4395" w:type="dxa"/>
          </w:tcPr>
          <w:p w14:paraId="62082AFC" w14:textId="7341F5D7" w:rsidR="009C5B75" w:rsidRDefault="00E17D90" w:rsidP="000B6B27">
            <w:r>
              <w:t>Qu’est-ce qu’un cation ?</w:t>
            </w:r>
          </w:p>
        </w:tc>
        <w:tc>
          <w:tcPr>
            <w:tcW w:w="6110" w:type="dxa"/>
          </w:tcPr>
          <w:p w14:paraId="6E660153" w14:textId="67397365" w:rsidR="006D0474" w:rsidRDefault="006D0474" w:rsidP="00A943A8"/>
        </w:tc>
      </w:tr>
      <w:tr w:rsidR="00E17D90" w14:paraId="305A73D8" w14:textId="77777777" w:rsidTr="00996E4E">
        <w:trPr>
          <w:trHeight w:val="1390"/>
        </w:trPr>
        <w:tc>
          <w:tcPr>
            <w:tcW w:w="10505" w:type="dxa"/>
            <w:gridSpan w:val="2"/>
          </w:tcPr>
          <w:p w14:paraId="73CD9E5B" w14:textId="77777777" w:rsidR="00E17D90" w:rsidRDefault="00E17D90" w:rsidP="0077663B">
            <w:r>
              <w:t xml:space="preserve">Compléter le tableau </w:t>
            </w:r>
          </w:p>
          <w:p w14:paraId="663C3F6F" w14:textId="1F0EA9A8" w:rsidR="00E17D90" w:rsidRDefault="00E17D90" w:rsidP="00E17D90">
            <w:pPr>
              <w:jc w:val="center"/>
            </w:pPr>
            <w:r>
              <w:object w:dxaOrig="10260" w:dyaOrig="2580" w14:anchorId="213AD3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1" type="#_x0000_t75" style="width:468pt;height:118.5pt" o:ole="">
                  <v:imagedata r:id="rId7" o:title=""/>
                </v:shape>
                <o:OLEObject Type="Embed" ProgID="PBrush" ShapeID="_x0000_i1031" DrawAspect="Content" ObjectID="_1767151674" r:id="rId8"/>
              </w:object>
            </w:r>
          </w:p>
        </w:tc>
      </w:tr>
      <w:tr w:rsidR="000B6B27" w14:paraId="6C062F78" w14:textId="77777777" w:rsidTr="00996E4E">
        <w:trPr>
          <w:trHeight w:val="1390"/>
        </w:trPr>
        <w:tc>
          <w:tcPr>
            <w:tcW w:w="4395" w:type="dxa"/>
          </w:tcPr>
          <w:p w14:paraId="191AFC3D" w14:textId="027C35F9" w:rsidR="000B6B27" w:rsidRDefault="00E17D90" w:rsidP="0077663B">
            <w:r>
              <w:lastRenderedPageBreak/>
              <w:t>Qu’est-ce qu’un composé ionique ?</w:t>
            </w:r>
          </w:p>
        </w:tc>
        <w:tc>
          <w:tcPr>
            <w:tcW w:w="6110" w:type="dxa"/>
          </w:tcPr>
          <w:p w14:paraId="503A14A4" w14:textId="77777777" w:rsidR="000B6B27" w:rsidRDefault="000B6B27" w:rsidP="0077663B"/>
          <w:p w14:paraId="4F4712CB" w14:textId="77777777" w:rsidR="00D04587" w:rsidRDefault="00D04587" w:rsidP="0077663B"/>
          <w:p w14:paraId="0D1C090E" w14:textId="77777777" w:rsidR="00D04587" w:rsidRDefault="00D04587" w:rsidP="0077663B"/>
          <w:p w14:paraId="5444EC13" w14:textId="77777777" w:rsidR="00D04587" w:rsidRDefault="00D04587" w:rsidP="0077663B"/>
          <w:p w14:paraId="63A54C13" w14:textId="77777777" w:rsidR="00D04587" w:rsidRDefault="00D04587" w:rsidP="0077663B"/>
          <w:p w14:paraId="40BD0336" w14:textId="77777777" w:rsidR="00D04587" w:rsidRDefault="00D04587" w:rsidP="0077663B"/>
          <w:p w14:paraId="2738A38B" w14:textId="77777777" w:rsidR="00D04587" w:rsidRDefault="00D04587" w:rsidP="0077663B"/>
          <w:p w14:paraId="06EDCE0B" w14:textId="3E283A9C" w:rsidR="00D04587" w:rsidRDefault="00D04587" w:rsidP="0077663B"/>
        </w:tc>
      </w:tr>
      <w:tr w:rsidR="006B0035" w14:paraId="465DD834" w14:textId="77777777" w:rsidTr="00996E4E">
        <w:trPr>
          <w:trHeight w:val="1390"/>
        </w:trPr>
        <w:tc>
          <w:tcPr>
            <w:tcW w:w="10505" w:type="dxa"/>
            <w:gridSpan w:val="2"/>
          </w:tcPr>
          <w:p w14:paraId="211802C1" w14:textId="4AC1A368" w:rsidR="006B0035" w:rsidRDefault="006B0035" w:rsidP="0077663B">
            <w:r>
              <w:t xml:space="preserve">Compléter les équations </w:t>
            </w:r>
            <w:r w:rsidR="000D66AE">
              <w:t>et donner le nom du solide ionique</w:t>
            </w:r>
            <w:r>
              <w:t xml:space="preserve"> </w:t>
            </w:r>
          </w:p>
          <w:p w14:paraId="48322262" w14:textId="225A025A" w:rsidR="000D66AE" w:rsidRDefault="000D66AE" w:rsidP="0077663B">
            <w:r>
              <w:rPr>
                <w:noProof/>
              </w:rPr>
              <w:drawing>
                <wp:inline distT="0" distB="0" distL="0" distR="0" wp14:anchorId="72190AE9" wp14:editId="4BC990BD">
                  <wp:extent cx="3788000" cy="2133600"/>
                  <wp:effectExtent l="0" t="0" r="3175" b="0"/>
                  <wp:docPr id="20704032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40323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9527" cy="21400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775" w14:paraId="51314CA7" w14:textId="77777777" w:rsidTr="00996E4E">
        <w:trPr>
          <w:trHeight w:val="1390"/>
        </w:trPr>
        <w:tc>
          <w:tcPr>
            <w:tcW w:w="4395" w:type="dxa"/>
          </w:tcPr>
          <w:p w14:paraId="631EF664" w14:textId="3ADE8685" w:rsidR="00B97775" w:rsidRDefault="006B0035" w:rsidP="0077663B">
            <w:r>
              <w:t>Qu’est-ce qu’une espèce chimique ?</w:t>
            </w:r>
          </w:p>
        </w:tc>
        <w:tc>
          <w:tcPr>
            <w:tcW w:w="6110" w:type="dxa"/>
          </w:tcPr>
          <w:p w14:paraId="35DF439A" w14:textId="1A734735" w:rsidR="00B97775" w:rsidRDefault="00B97775" w:rsidP="0077663B"/>
        </w:tc>
      </w:tr>
      <w:tr w:rsidR="00B97775" w14:paraId="0E9B63EB" w14:textId="77777777" w:rsidTr="00996E4E">
        <w:trPr>
          <w:trHeight w:val="1319"/>
        </w:trPr>
        <w:tc>
          <w:tcPr>
            <w:tcW w:w="4395" w:type="dxa"/>
          </w:tcPr>
          <w:p w14:paraId="61D880F7" w14:textId="7CF0A534" w:rsidR="00B97775" w:rsidRDefault="006B0035" w:rsidP="0077663B">
            <w:r>
              <w:t>Quelles sont les entités chimiques ?</w:t>
            </w:r>
          </w:p>
        </w:tc>
        <w:tc>
          <w:tcPr>
            <w:tcW w:w="6110" w:type="dxa"/>
          </w:tcPr>
          <w:p w14:paraId="49D86B5B" w14:textId="488A8A8A" w:rsidR="00B97775" w:rsidRDefault="00B97775" w:rsidP="0077663B"/>
        </w:tc>
      </w:tr>
      <w:tr w:rsidR="000B6B27" w14:paraId="43742121" w14:textId="77777777" w:rsidTr="00996E4E">
        <w:trPr>
          <w:trHeight w:val="1390"/>
        </w:trPr>
        <w:tc>
          <w:tcPr>
            <w:tcW w:w="4395" w:type="dxa"/>
          </w:tcPr>
          <w:p w14:paraId="445806A1" w14:textId="0C3F806F" w:rsidR="000B6B27" w:rsidRDefault="00D04587" w:rsidP="0077663B">
            <w:r>
              <w:t>Qu’est-ce qu’une molécule ?</w:t>
            </w:r>
          </w:p>
        </w:tc>
        <w:tc>
          <w:tcPr>
            <w:tcW w:w="6110" w:type="dxa"/>
          </w:tcPr>
          <w:p w14:paraId="54B8752D" w14:textId="5D38DD61" w:rsidR="008D385C" w:rsidRDefault="008D385C" w:rsidP="0077663B"/>
        </w:tc>
      </w:tr>
      <w:tr w:rsidR="00996E4E" w14:paraId="4AE8C04A" w14:textId="77777777" w:rsidTr="00630225">
        <w:trPr>
          <w:trHeight w:val="1390"/>
        </w:trPr>
        <w:tc>
          <w:tcPr>
            <w:tcW w:w="10505" w:type="dxa"/>
            <w:gridSpan w:val="2"/>
          </w:tcPr>
          <w:p w14:paraId="4392AB1C" w14:textId="77777777" w:rsidR="00996E4E" w:rsidRDefault="00996E4E" w:rsidP="0077663B">
            <w:r>
              <w:t>Ecrire le symbole de cet atome</w:t>
            </w:r>
          </w:p>
          <w:p w14:paraId="1A8A68F2" w14:textId="6ED67FD4" w:rsidR="00996E4E" w:rsidRDefault="00996E4E" w:rsidP="0077663B">
            <w:r>
              <w:rPr>
                <w:noProof/>
              </w:rPr>
              <w:drawing>
                <wp:inline distT="0" distB="0" distL="0" distR="0" wp14:anchorId="35F2C933" wp14:editId="43B94598">
                  <wp:extent cx="3799800" cy="3225800"/>
                  <wp:effectExtent l="0" t="0" r="0" b="0"/>
                  <wp:docPr id="52467693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676938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1638" cy="322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690F6E" w14:textId="396653E2" w:rsidR="00996E4E" w:rsidRDefault="00996E4E" w:rsidP="00996E4E">
      <w:pPr>
        <w:jc w:val="center"/>
      </w:pPr>
      <w:r>
        <w:rPr>
          <w:noProof/>
        </w:rPr>
        <w:lastRenderedPageBreak/>
        <w:drawing>
          <wp:inline distT="0" distB="0" distL="0" distR="0" wp14:anchorId="25ACCB50" wp14:editId="2BD3B926">
            <wp:extent cx="9681618" cy="3052395"/>
            <wp:effectExtent l="0" t="0" r="0" b="0"/>
            <wp:docPr id="9455981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59812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704149" cy="30594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6E4E" w:rsidSect="00504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volini">
    <w:altName w:val="Cavolini"/>
    <w:charset w:val="00"/>
    <w:family w:val="script"/>
    <w:pitch w:val="variable"/>
    <w:sig w:usb0="A11526FF" w:usb1="8000000A" w:usb2="0001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90F"/>
    <w:rsid w:val="000178CB"/>
    <w:rsid w:val="00024025"/>
    <w:rsid w:val="00070BD3"/>
    <w:rsid w:val="000B6B27"/>
    <w:rsid w:val="000D66AE"/>
    <w:rsid w:val="001614BA"/>
    <w:rsid w:val="002C185B"/>
    <w:rsid w:val="004F72C0"/>
    <w:rsid w:val="00504CB7"/>
    <w:rsid w:val="005B7E3B"/>
    <w:rsid w:val="0061434A"/>
    <w:rsid w:val="0066269E"/>
    <w:rsid w:val="00667AD5"/>
    <w:rsid w:val="00673E20"/>
    <w:rsid w:val="006A7CD8"/>
    <w:rsid w:val="006B0035"/>
    <w:rsid w:val="006D0474"/>
    <w:rsid w:val="006D42DB"/>
    <w:rsid w:val="006F0632"/>
    <w:rsid w:val="007E474A"/>
    <w:rsid w:val="0082799C"/>
    <w:rsid w:val="008D385C"/>
    <w:rsid w:val="00996E4E"/>
    <w:rsid w:val="009C5B75"/>
    <w:rsid w:val="00A943A8"/>
    <w:rsid w:val="00AC6074"/>
    <w:rsid w:val="00B34FD1"/>
    <w:rsid w:val="00B97775"/>
    <w:rsid w:val="00BB292B"/>
    <w:rsid w:val="00BC4376"/>
    <w:rsid w:val="00C3244A"/>
    <w:rsid w:val="00CE6F00"/>
    <w:rsid w:val="00D04587"/>
    <w:rsid w:val="00D500E8"/>
    <w:rsid w:val="00E17D90"/>
    <w:rsid w:val="00F2090F"/>
    <w:rsid w:val="00F5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727B7B"/>
  <w15:chartTrackingRefBased/>
  <w15:docId w15:val="{7597C48D-0B3C-4AD4-9808-BC381A9C5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209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jpe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154</Words>
  <Characters>852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GOMEZ ROSA</dc:creator>
  <cp:keywords/>
  <dc:description/>
  <cp:lastModifiedBy>marc s</cp:lastModifiedBy>
  <cp:revision>7</cp:revision>
  <dcterms:created xsi:type="dcterms:W3CDTF">2024-01-19T04:57:00Z</dcterms:created>
  <dcterms:modified xsi:type="dcterms:W3CDTF">2024-01-19T05:41:00Z</dcterms:modified>
</cp:coreProperties>
</file>