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2B6FC" w14:textId="77777777" w:rsidR="007F6D13" w:rsidRPr="00E040FC" w:rsidRDefault="00E040FC" w:rsidP="00E040F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993"/>
        <w:jc w:val="center"/>
        <w:rPr>
          <w:rFonts w:ascii="Comic Sans MS" w:hAnsi="Comic Sans MS"/>
          <w:b/>
          <w:bCs/>
          <w:sz w:val="36"/>
          <w:szCs w:val="36"/>
        </w:rPr>
      </w:pPr>
      <w:r w:rsidRPr="00E040FC">
        <w:rPr>
          <w:rFonts w:ascii="Comic Sans MS" w:hAnsi="Comic Sans MS"/>
          <w:b/>
          <w:bCs/>
          <w:sz w:val="36"/>
          <w:szCs w:val="36"/>
        </w:rPr>
        <w:t>Identifier une espèce chimique grâce à sa température de changement d’état</w:t>
      </w:r>
    </w:p>
    <w:p w14:paraId="0F72EA38" w14:textId="77777777" w:rsidR="00E040FC" w:rsidRPr="00E040FC" w:rsidRDefault="00E040FC" w:rsidP="00E040FC">
      <w:pPr>
        <w:ind w:left="-709" w:right="-993"/>
        <w:rPr>
          <w:rFonts w:ascii="Comic Sans MS" w:hAnsi="Comic Sans MS"/>
        </w:rPr>
      </w:pPr>
      <w:r w:rsidRPr="00E040FC">
        <w:rPr>
          <w:rFonts w:ascii="Comic Sans MS" w:hAnsi="Comic Sans MS"/>
          <w:noProof/>
        </w:rPr>
        <w:drawing>
          <wp:anchor distT="0" distB="0" distL="114300" distR="114300" simplePos="0" relativeHeight="251658240" behindDoc="1" locked="0" layoutInCell="1" allowOverlap="1" wp14:anchorId="396F425C" wp14:editId="7C51844E">
            <wp:simplePos x="0" y="0"/>
            <wp:positionH relativeFrom="column">
              <wp:posOffset>4159885</wp:posOffset>
            </wp:positionH>
            <wp:positionV relativeFrom="paragraph">
              <wp:posOffset>38100</wp:posOffset>
            </wp:positionV>
            <wp:extent cx="2224763" cy="1973580"/>
            <wp:effectExtent l="0" t="0" r="4445" b="7620"/>
            <wp:wrapTight wrapText="bothSides">
              <wp:wrapPolygon edited="0">
                <wp:start x="0" y="0"/>
                <wp:lineTo x="0" y="21475"/>
                <wp:lineTo x="21458" y="21475"/>
                <wp:lineTo x="21458" y="0"/>
                <wp:lineTo x="0" y="0"/>
              </wp:wrapPolygon>
            </wp:wrapTight>
            <wp:docPr id="1" name="Image 1" descr="Résultat de recherche d'images pour &quot;nom changement d etat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nom changement d etats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763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9025CF" w14:textId="77777777" w:rsidR="00E040FC" w:rsidRDefault="00E040FC" w:rsidP="00E040FC">
      <w:pPr>
        <w:pStyle w:val="Paragraphedeliste"/>
        <w:numPr>
          <w:ilvl w:val="0"/>
          <w:numId w:val="1"/>
        </w:numPr>
        <w:ind w:left="-709" w:right="-993" w:hanging="284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 </w:t>
      </w:r>
      <w:r w:rsidRPr="00E040F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Les changements d’états</w:t>
      </w:r>
    </w:p>
    <w:p w14:paraId="23074A45" w14:textId="77777777" w:rsidR="00E040FC" w:rsidRPr="00E040FC" w:rsidRDefault="00E040FC" w:rsidP="00E040FC">
      <w:pPr>
        <w:ind w:left="-709" w:right="-993"/>
        <w:rPr>
          <w:rFonts w:ascii="Comic Sans MS" w:hAnsi="Comic Sans MS"/>
        </w:rPr>
      </w:pPr>
      <w:r w:rsidRPr="00E040FC">
        <w:rPr>
          <w:rFonts w:ascii="Comic Sans MS" w:hAnsi="Comic Sans MS"/>
        </w:rPr>
        <w:t xml:space="preserve">La matière se présente principalement sous trois états physiques : </w:t>
      </w:r>
      <w:r w:rsidR="00CE1EC1">
        <w:rPr>
          <w:rFonts w:ascii="Comic Sans MS" w:hAnsi="Comic Sans MS"/>
        </w:rPr>
        <w:t>…………………………………………………………………………………………………………………</w:t>
      </w:r>
    </w:p>
    <w:p w14:paraId="69B90B43" w14:textId="77777777" w:rsidR="00E040FC" w:rsidRDefault="00E040FC" w:rsidP="00E040FC">
      <w:pPr>
        <w:ind w:left="-709" w:right="-993"/>
        <w:rPr>
          <w:rFonts w:ascii="Comic Sans MS" w:hAnsi="Comic Sans MS"/>
        </w:rPr>
      </w:pPr>
      <w:r w:rsidRPr="00E040FC">
        <w:rPr>
          <w:rFonts w:ascii="Comic Sans MS" w:hAnsi="Comic Sans MS"/>
        </w:rPr>
        <w:t>Selon l</w:t>
      </w:r>
      <w:r>
        <w:rPr>
          <w:rFonts w:ascii="Comic Sans MS" w:hAnsi="Comic Sans MS"/>
        </w:rPr>
        <w:t>e</w:t>
      </w:r>
      <w:r w:rsidRPr="00E040FC">
        <w:rPr>
          <w:rFonts w:ascii="Comic Sans MS" w:hAnsi="Comic Sans MS"/>
        </w:rPr>
        <w:t xml:space="preserve">s conditions de </w:t>
      </w:r>
      <w:r w:rsidRPr="00E040FC">
        <w:rPr>
          <w:rFonts w:ascii="Comic Sans MS" w:hAnsi="Comic Sans MS"/>
          <w:highlight w:val="green"/>
        </w:rPr>
        <w:t>pression</w:t>
      </w:r>
      <w:r w:rsidRPr="00E040FC">
        <w:rPr>
          <w:rFonts w:ascii="Comic Sans MS" w:hAnsi="Comic Sans MS"/>
        </w:rPr>
        <w:t xml:space="preserve"> et de </w:t>
      </w:r>
      <w:r w:rsidRPr="00E040FC">
        <w:rPr>
          <w:rFonts w:ascii="Comic Sans MS" w:hAnsi="Comic Sans MS"/>
          <w:highlight w:val="green"/>
        </w:rPr>
        <w:t>température</w:t>
      </w:r>
      <w:r w:rsidRPr="00E040FC">
        <w:rPr>
          <w:rFonts w:ascii="Comic Sans MS" w:hAnsi="Comic Sans MS"/>
        </w:rPr>
        <w:t>, la matière peut subir les changements d’états suivants :</w:t>
      </w:r>
    </w:p>
    <w:p w14:paraId="7AF1ED24" w14:textId="77777777" w:rsidR="00E040FC" w:rsidRDefault="00E040FC" w:rsidP="00E040FC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E040F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Température et changement d’état</w:t>
      </w:r>
    </w:p>
    <w:p w14:paraId="2E237C2F" w14:textId="77777777" w:rsidR="00E040FC" w:rsidRDefault="00E040FC" w:rsidP="00E040FC">
      <w:pPr>
        <w:pStyle w:val="Paragraphedeliste"/>
        <w:ind w:left="-851" w:right="-993"/>
        <w:rPr>
          <w:rFonts w:ascii="Comic Sans MS" w:hAnsi="Comic Sans MS"/>
        </w:rPr>
      </w:pPr>
      <w:r w:rsidRPr="00E040FC">
        <w:rPr>
          <w:rFonts w:ascii="Comic Sans MS" w:hAnsi="Comic Sans MS"/>
        </w:rPr>
        <w:t xml:space="preserve">La température à laquelle une espèce chimique change d’état s’appelle la </w:t>
      </w:r>
      <w:r w:rsidRPr="00E040FC">
        <w:rPr>
          <w:rFonts w:ascii="Comic Sans MS" w:hAnsi="Comic Sans MS"/>
          <w:highlight w:val="green"/>
        </w:rPr>
        <w:t>température de changement d’état</w:t>
      </w:r>
      <w:r w:rsidRPr="00E040FC">
        <w:rPr>
          <w:rFonts w:ascii="Comic Sans MS" w:hAnsi="Comic Sans MS"/>
        </w:rPr>
        <w:t xml:space="preserve"> de l’espèce considérée.</w:t>
      </w:r>
    </w:p>
    <w:p w14:paraId="225FE587" w14:textId="77777777" w:rsidR="00E040FC" w:rsidRPr="00E040FC" w:rsidRDefault="00E040FC" w:rsidP="00E040FC">
      <w:pPr>
        <w:pStyle w:val="Paragraphedeliste"/>
        <w:ind w:left="-851" w:right="-993"/>
        <w:rPr>
          <w:rFonts w:ascii="Comic Sans MS" w:hAnsi="Comic Sans MS"/>
        </w:rPr>
      </w:pPr>
    </w:p>
    <w:p w14:paraId="53F52656" w14:textId="77777777" w:rsidR="00E040FC" w:rsidRDefault="00E040FC" w:rsidP="00E040FC">
      <w:pPr>
        <w:pStyle w:val="Paragraphedeliste"/>
        <w:ind w:left="-851" w:right="-993"/>
        <w:rPr>
          <w:rFonts w:ascii="Comic Sans MS" w:hAnsi="Comic Sans MS"/>
          <w:b/>
          <w:bCs/>
          <w:u w:val="thick"/>
        </w:rPr>
      </w:pPr>
      <w:r w:rsidRPr="00E040FC">
        <w:rPr>
          <w:rFonts w:ascii="Comic Sans MS" w:hAnsi="Comic Sans MS"/>
          <w:b/>
          <w:bCs/>
          <w:u w:val="thick"/>
        </w:rPr>
        <w:t xml:space="preserve">Exemple : </w:t>
      </w:r>
    </w:p>
    <w:p w14:paraId="7ECC9737" w14:textId="77777777" w:rsidR="00E040FC" w:rsidRPr="00E040FC" w:rsidRDefault="00E040FC" w:rsidP="00E040FC">
      <w:pPr>
        <w:pStyle w:val="Paragraphedeliste"/>
        <w:ind w:left="-851" w:right="-993"/>
        <w:rPr>
          <w:rFonts w:ascii="Comic Sans MS" w:hAnsi="Comic Sans MS"/>
          <w:b/>
          <w:bCs/>
          <w:u w:val="thick"/>
        </w:rPr>
      </w:pPr>
    </w:p>
    <w:p w14:paraId="09D2215B" w14:textId="77777777" w:rsidR="00E040FC" w:rsidRDefault="00E040FC" w:rsidP="00A35763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 w:rsidRPr="00E040FC">
        <w:rPr>
          <w:rFonts w:ascii="Comic Sans MS" w:hAnsi="Comic Sans MS"/>
        </w:rPr>
        <w:t>T</w:t>
      </w:r>
      <w:r w:rsidRPr="00E040FC">
        <w:rPr>
          <w:rFonts w:ascii="Comic Sans MS" w:hAnsi="Comic Sans MS"/>
          <w:vertAlign w:val="subscript"/>
        </w:rPr>
        <w:t>fus</w:t>
      </w:r>
      <w:r w:rsidRPr="00E040FC">
        <w:rPr>
          <w:rFonts w:ascii="Comic Sans MS" w:hAnsi="Comic Sans MS"/>
        </w:rPr>
        <w:t>(glace)</w:t>
      </w:r>
      <w:r w:rsidR="00A35763">
        <w:rPr>
          <w:rFonts w:ascii="Comic Sans MS" w:hAnsi="Comic Sans MS"/>
        </w:rPr>
        <w:t xml:space="preserve"> </w:t>
      </w:r>
      <w:r w:rsidRPr="00E040FC">
        <w:rPr>
          <w:rFonts w:ascii="Comic Sans MS" w:hAnsi="Comic Sans MS"/>
        </w:rPr>
        <w:t>=</w:t>
      </w:r>
      <w:r w:rsidR="00A35763">
        <w:rPr>
          <w:rFonts w:ascii="Comic Sans MS" w:hAnsi="Comic Sans MS"/>
        </w:rPr>
        <w:t xml:space="preserve"> </w:t>
      </w:r>
      <w:r w:rsidRPr="00E040FC">
        <w:rPr>
          <w:rFonts w:ascii="Comic Sans MS" w:hAnsi="Comic Sans MS"/>
        </w:rPr>
        <w:t>0°C signifie que la température de fusion de la glace est de 0°C. Autrement dit, à 0°C la glace passe de l’état solide à l’état liquide.</w:t>
      </w:r>
    </w:p>
    <w:p w14:paraId="5D5643A6" w14:textId="77777777" w:rsidR="00E040FC" w:rsidRDefault="00A35763" w:rsidP="00A35763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>T</w:t>
      </w:r>
      <w:r w:rsidRPr="00A35763">
        <w:rPr>
          <w:rFonts w:ascii="Comic Sans MS" w:hAnsi="Comic Sans MS"/>
          <w:vertAlign w:val="subscript"/>
        </w:rPr>
        <w:t>éb</w:t>
      </w:r>
      <w:r>
        <w:rPr>
          <w:rFonts w:ascii="Comic Sans MS" w:hAnsi="Comic Sans MS"/>
        </w:rPr>
        <w:t>(éthanol) = 79°C signifie :</w:t>
      </w:r>
    </w:p>
    <w:p w14:paraId="516E1BDC" w14:textId="77777777" w:rsidR="00CE1EC1" w:rsidRDefault="00CE1EC1" w:rsidP="00CE1EC1">
      <w:pPr>
        <w:ind w:right="-993"/>
        <w:rPr>
          <w:rFonts w:ascii="Comic Sans MS" w:hAnsi="Comic Sans MS"/>
        </w:rPr>
      </w:pPr>
    </w:p>
    <w:p w14:paraId="082F97A0" w14:textId="77777777" w:rsidR="00CE1EC1" w:rsidRPr="00CE1EC1" w:rsidRDefault="00CE1EC1" w:rsidP="00CE1EC1">
      <w:pPr>
        <w:ind w:right="-993"/>
        <w:rPr>
          <w:rFonts w:ascii="Comic Sans MS" w:hAnsi="Comic Sans MS"/>
        </w:rPr>
      </w:pPr>
    </w:p>
    <w:p w14:paraId="24D87A4B" w14:textId="77777777" w:rsidR="00A35763" w:rsidRPr="00E040FC" w:rsidRDefault="00A35763" w:rsidP="00A35763">
      <w:pPr>
        <w:pStyle w:val="Paragraphedeliste"/>
        <w:ind w:left="-131" w:right="-993"/>
        <w:rPr>
          <w:rFonts w:ascii="Comic Sans MS" w:hAnsi="Comic Sans MS"/>
        </w:rPr>
      </w:pPr>
    </w:p>
    <w:p w14:paraId="1FD84652" w14:textId="77777777" w:rsidR="00E040FC" w:rsidRDefault="00A35763" w:rsidP="00A3576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 w:rsidRPr="00A35763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Température de changement d’état des corps purs et des mélanges</w:t>
      </w:r>
    </w:p>
    <w:p w14:paraId="470E7EAC" w14:textId="77777777" w:rsidR="007F2B5E" w:rsidRPr="007F2B5E" w:rsidRDefault="007F2B5E" w:rsidP="007F2B5E">
      <w:pPr>
        <w:pStyle w:val="Paragraphedeliste"/>
        <w:ind w:left="-284" w:right="-993"/>
        <w:rPr>
          <w:rFonts w:ascii="Comic Sans MS" w:hAnsi="Comic Sans MS"/>
        </w:rPr>
      </w:pPr>
      <w:r w:rsidRPr="007F2B5E">
        <w:rPr>
          <w:rFonts w:ascii="Comic Sans MS" w:hAnsi="Comic Sans MS"/>
        </w:rPr>
        <w:t>On réalise les expériences suivantes :</w:t>
      </w:r>
      <w:r>
        <w:rPr>
          <w:rFonts w:ascii="Comic Sans MS" w:hAnsi="Comic Sans MS"/>
        </w:rPr>
        <w:t xml:space="preserve"> on relève la température de l’eau distillée qui se solidifie toutes les minutes. Puis on refait la même expérience avec de l’eau salée.</w:t>
      </w:r>
    </w:p>
    <w:p w14:paraId="121E5FE2" w14:textId="77777777" w:rsidR="007F2B5E" w:rsidRDefault="007F2B5E" w:rsidP="007F2B5E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noProof/>
        </w:rPr>
        <w:drawing>
          <wp:inline distT="0" distB="0" distL="0" distR="0" wp14:anchorId="5E4DB013" wp14:editId="6568BFF6">
            <wp:extent cx="3740785" cy="2553335"/>
            <wp:effectExtent l="0" t="0" r="0" b="0"/>
            <wp:docPr id="25" name="Image 25" descr="http://marquant.herge.perso.neuf.fr/docherge/5ieme/5C3imag_exp_soliE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arquant.herge.perso.neuf.fr/docherge/5ieme/5C3imag_exp_soliEau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8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11AF3" w14:textId="77777777" w:rsidR="007F2B5E" w:rsidRPr="00ED18C4" w:rsidRDefault="007F2B5E" w:rsidP="00ED18C4">
      <w:pPr>
        <w:pStyle w:val="Paragraphedeliste"/>
        <w:numPr>
          <w:ilvl w:val="0"/>
          <w:numId w:val="3"/>
        </w:numPr>
        <w:ind w:left="-567" w:right="-993"/>
        <w:rPr>
          <w:rFonts w:ascii="Comic Sans MS" w:hAnsi="Comic Sans MS"/>
        </w:rPr>
      </w:pPr>
      <w:r w:rsidRPr="00ED18C4">
        <w:rPr>
          <w:rFonts w:ascii="Comic Sans MS" w:hAnsi="Comic Sans MS"/>
        </w:rPr>
        <w:t>L’eau distillée et l’eau salée sont-elles des mélanges ou des corps purs ? (Justifier)</w:t>
      </w:r>
    </w:p>
    <w:p w14:paraId="6C839871" w14:textId="77777777" w:rsidR="007F2B5E" w:rsidRDefault="007F2B5E" w:rsidP="00ED18C4">
      <w:pPr>
        <w:ind w:left="-567" w:right="-993"/>
        <w:rPr>
          <w:rFonts w:ascii="Comic Sans MS" w:hAnsi="Comic Sans MS"/>
        </w:rPr>
      </w:pPr>
    </w:p>
    <w:p w14:paraId="0F7C21C9" w14:textId="77777777" w:rsidR="007F2B5E" w:rsidRPr="00ED18C4" w:rsidRDefault="007F2B5E" w:rsidP="00ED18C4">
      <w:pPr>
        <w:ind w:left="-567" w:right="-993"/>
        <w:rPr>
          <w:rFonts w:ascii="Comic Sans MS" w:hAnsi="Comic Sans MS"/>
        </w:rPr>
      </w:pPr>
      <w:r w:rsidRPr="00ED18C4">
        <w:rPr>
          <w:rFonts w:ascii="Comic Sans MS" w:hAnsi="Comic Sans MS"/>
        </w:rPr>
        <w:lastRenderedPageBreak/>
        <w:t xml:space="preserve">Voici les courbes obtenues. </w:t>
      </w:r>
    </w:p>
    <w:p w14:paraId="2828E3E1" w14:textId="77777777" w:rsidR="00ED18C4" w:rsidRPr="00ED18C4" w:rsidRDefault="00ED18C4" w:rsidP="00ED18C4">
      <w:pPr>
        <w:pStyle w:val="Paragraphedeliste"/>
        <w:numPr>
          <w:ilvl w:val="0"/>
          <w:numId w:val="3"/>
        </w:numPr>
        <w:ind w:left="-567" w:right="-993"/>
        <w:rPr>
          <w:rFonts w:ascii="Comic Sans MS" w:hAnsi="Comic Sans MS"/>
        </w:rPr>
      </w:pPr>
      <w:r w:rsidRPr="00ED18C4">
        <w:rPr>
          <w:rFonts w:ascii="Comic Sans MS" w:hAnsi="Comic Sans MS"/>
        </w:rPr>
        <w:t>Annoter ces courbes précisément et faire leur interprétation</w:t>
      </w:r>
    </w:p>
    <w:p w14:paraId="43BAE9A2" w14:textId="77777777" w:rsidR="007F2B5E" w:rsidRPr="00CE1EC1" w:rsidRDefault="007F2B5E" w:rsidP="00ED18C4">
      <w:pPr>
        <w:ind w:left="-567" w:right="-993"/>
        <w:rPr>
          <w:rFonts w:ascii="Comic Sans MS" w:hAnsi="Comic Sans MS"/>
          <w:b/>
          <w:bCs/>
          <w:sz w:val="48"/>
          <w:szCs w:val="48"/>
          <w:u w:val="thick"/>
        </w:rPr>
      </w:pPr>
      <w:r w:rsidRPr="00CE1EC1">
        <w:rPr>
          <w:rFonts w:ascii="Comic Sans MS" w:hAnsi="Comic Sans MS"/>
          <w:b/>
          <w:bCs/>
          <w:sz w:val="32"/>
          <w:szCs w:val="32"/>
          <w:highlight w:val="green"/>
          <w:u w:val="thick"/>
        </w:rPr>
        <w:t>Eau distillée :</w:t>
      </w:r>
    </w:p>
    <w:p w14:paraId="74A1BCD9" w14:textId="0450D618" w:rsidR="007F2B5E" w:rsidRDefault="0008766A" w:rsidP="0008766A">
      <w:pPr>
        <w:ind w:left="-567" w:right="-993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72352DC5" wp14:editId="7584D79F">
            <wp:extent cx="5189220" cy="3802380"/>
            <wp:effectExtent l="0" t="0" r="0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6B83B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7766A2BF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377E6835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0770859C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02C268AC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77364E65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796A7692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0453B5F4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1A780F4F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0AF00FFC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36A1F88F" w14:textId="77777777" w:rsidR="00CE1EC1" w:rsidRDefault="00CE1EC1" w:rsidP="00ED18C4">
      <w:pPr>
        <w:ind w:left="-567" w:right="-993"/>
        <w:rPr>
          <w:rFonts w:ascii="Comic Sans MS" w:hAnsi="Comic Sans MS"/>
        </w:rPr>
      </w:pPr>
    </w:p>
    <w:p w14:paraId="7EC960C2" w14:textId="2C31F66A" w:rsidR="00CE1EC1" w:rsidRDefault="00CE1EC1" w:rsidP="00ED18C4">
      <w:pPr>
        <w:ind w:left="-567" w:right="-993"/>
        <w:rPr>
          <w:rFonts w:ascii="Comic Sans MS" w:hAnsi="Comic Sans MS"/>
        </w:rPr>
      </w:pPr>
    </w:p>
    <w:p w14:paraId="13C713FB" w14:textId="575644FF" w:rsidR="0008766A" w:rsidRDefault="0008766A" w:rsidP="00ED18C4">
      <w:pPr>
        <w:ind w:left="-567" w:right="-993"/>
        <w:rPr>
          <w:rFonts w:ascii="Comic Sans MS" w:hAnsi="Comic Sans MS"/>
        </w:rPr>
      </w:pPr>
    </w:p>
    <w:p w14:paraId="23A1C90C" w14:textId="77777777" w:rsidR="0008766A" w:rsidRPr="00ED18C4" w:rsidRDefault="0008766A" w:rsidP="00ED18C4">
      <w:pPr>
        <w:ind w:left="-567" w:right="-993"/>
        <w:rPr>
          <w:rFonts w:ascii="Comic Sans MS" w:hAnsi="Comic Sans MS"/>
        </w:rPr>
      </w:pPr>
    </w:p>
    <w:p w14:paraId="0E91F860" w14:textId="77777777" w:rsidR="007F2B5E" w:rsidRPr="00CE1EC1" w:rsidRDefault="007F2B5E" w:rsidP="00ED18C4">
      <w:pPr>
        <w:ind w:left="-567" w:right="-993"/>
        <w:rPr>
          <w:rFonts w:ascii="Comic Sans MS" w:hAnsi="Comic Sans MS"/>
          <w:b/>
          <w:bCs/>
          <w:sz w:val="32"/>
          <w:szCs w:val="32"/>
          <w:u w:val="thick"/>
        </w:rPr>
      </w:pPr>
      <w:r w:rsidRPr="00CE1EC1">
        <w:rPr>
          <w:rFonts w:ascii="Comic Sans MS" w:hAnsi="Comic Sans MS"/>
          <w:b/>
          <w:bCs/>
          <w:sz w:val="32"/>
          <w:szCs w:val="32"/>
          <w:highlight w:val="green"/>
          <w:u w:val="thick"/>
        </w:rPr>
        <w:lastRenderedPageBreak/>
        <w:t>Eau salée</w:t>
      </w:r>
      <w:r w:rsidRPr="00CE1EC1">
        <w:rPr>
          <w:rFonts w:ascii="Comic Sans MS" w:hAnsi="Comic Sans MS"/>
          <w:b/>
          <w:bCs/>
          <w:sz w:val="32"/>
          <w:szCs w:val="32"/>
          <w:u w:val="thick"/>
        </w:rPr>
        <w:t xml:space="preserve"> </w:t>
      </w:r>
    </w:p>
    <w:p w14:paraId="10F24522" w14:textId="3393EF75" w:rsidR="007F2B5E" w:rsidRPr="00ED18C4" w:rsidRDefault="0008766A" w:rsidP="0008766A">
      <w:pPr>
        <w:ind w:left="-567" w:right="-993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7836946C" wp14:editId="0CAE738B">
            <wp:extent cx="5632999" cy="2583180"/>
            <wp:effectExtent l="0" t="0" r="635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428" cy="258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2DD0E" w14:textId="77777777" w:rsidR="00ED18C4" w:rsidRDefault="00ED18C4" w:rsidP="00ED18C4">
      <w:pPr>
        <w:ind w:left="-567" w:right="-993"/>
        <w:rPr>
          <w:rFonts w:ascii="Comic Sans MS" w:hAnsi="Comic Sans MS"/>
        </w:rPr>
      </w:pPr>
    </w:p>
    <w:p w14:paraId="3AF7224D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35EBB100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2DF21C5A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3C3669E2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0E88DDFE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33B9196A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5F10BD90" w14:textId="77777777" w:rsidR="002201B6" w:rsidRDefault="002201B6" w:rsidP="00ED18C4">
      <w:pPr>
        <w:ind w:left="-567" w:right="-993"/>
        <w:rPr>
          <w:rFonts w:ascii="Comic Sans MS" w:hAnsi="Comic Sans MS"/>
        </w:rPr>
      </w:pPr>
    </w:p>
    <w:p w14:paraId="20453726" w14:textId="77777777" w:rsidR="002201B6" w:rsidRPr="00ED18C4" w:rsidRDefault="002201B6" w:rsidP="00ED18C4">
      <w:pPr>
        <w:ind w:left="-567" w:right="-993"/>
        <w:rPr>
          <w:rFonts w:ascii="Comic Sans MS" w:hAnsi="Comic Sans MS"/>
        </w:rPr>
      </w:pPr>
    </w:p>
    <w:p w14:paraId="1A616D9F" w14:textId="77777777" w:rsidR="00ED18C4" w:rsidRDefault="00ED18C4" w:rsidP="00ED18C4">
      <w:pPr>
        <w:pStyle w:val="Paragraphedeliste"/>
        <w:numPr>
          <w:ilvl w:val="0"/>
          <w:numId w:val="3"/>
        </w:numPr>
        <w:ind w:left="-567" w:right="-993"/>
        <w:rPr>
          <w:rFonts w:ascii="Comic Sans MS" w:hAnsi="Comic Sans MS"/>
        </w:rPr>
      </w:pPr>
      <w:r w:rsidRPr="00ED18C4">
        <w:rPr>
          <w:rFonts w:ascii="Comic Sans MS" w:hAnsi="Comic Sans MS"/>
        </w:rPr>
        <w:t>Que remarque-t-on au lors du changement d’état </w:t>
      </w:r>
      <w:r w:rsidR="003A150C">
        <w:rPr>
          <w:rFonts w:ascii="Comic Sans MS" w:hAnsi="Comic Sans MS"/>
        </w:rPr>
        <w:t xml:space="preserve">entre l’eau distillée et l’eau salée </w:t>
      </w:r>
      <w:r w:rsidRPr="00ED18C4">
        <w:rPr>
          <w:rFonts w:ascii="Comic Sans MS" w:hAnsi="Comic Sans MS"/>
        </w:rPr>
        <w:t>?</w:t>
      </w:r>
    </w:p>
    <w:p w14:paraId="26B724CF" w14:textId="77777777" w:rsidR="00CE1EC1" w:rsidRDefault="00CE1EC1" w:rsidP="00CE1EC1">
      <w:pPr>
        <w:ind w:right="-993"/>
        <w:rPr>
          <w:rFonts w:ascii="Comic Sans MS" w:hAnsi="Comic Sans MS"/>
        </w:rPr>
      </w:pPr>
    </w:p>
    <w:p w14:paraId="5B0BEDF1" w14:textId="77777777" w:rsidR="00CE1EC1" w:rsidRDefault="00CE1EC1" w:rsidP="00CE1EC1">
      <w:pPr>
        <w:ind w:right="-993"/>
        <w:rPr>
          <w:rFonts w:ascii="Comic Sans MS" w:hAnsi="Comic Sans MS"/>
        </w:rPr>
      </w:pPr>
    </w:p>
    <w:p w14:paraId="73B42119" w14:textId="77777777" w:rsidR="002201B6" w:rsidRDefault="002201B6" w:rsidP="00CE1EC1">
      <w:pPr>
        <w:ind w:right="-993"/>
        <w:rPr>
          <w:rFonts w:ascii="Comic Sans MS" w:hAnsi="Comic Sans MS"/>
        </w:rPr>
      </w:pPr>
    </w:p>
    <w:p w14:paraId="6066A129" w14:textId="77777777" w:rsidR="00CE1EC1" w:rsidRPr="00CE1EC1" w:rsidRDefault="00CE1EC1" w:rsidP="00CE1EC1">
      <w:pPr>
        <w:ind w:right="-993"/>
        <w:rPr>
          <w:rFonts w:ascii="Comic Sans MS" w:hAnsi="Comic Sans MS"/>
        </w:rPr>
      </w:pPr>
    </w:p>
    <w:p w14:paraId="5C417D15" w14:textId="77777777" w:rsidR="00ED18C4" w:rsidRPr="00ED18C4" w:rsidRDefault="00ED18C4" w:rsidP="00ED18C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993"/>
        <w:rPr>
          <w:rFonts w:ascii="Comic Sans MS" w:hAnsi="Comic Sans MS"/>
          <w:b/>
          <w:bCs/>
        </w:rPr>
      </w:pPr>
      <w:r w:rsidRPr="00ED18C4">
        <w:rPr>
          <w:rFonts w:ascii="Comic Sans MS" w:hAnsi="Comic Sans MS"/>
          <w:b/>
          <w:bCs/>
        </w:rPr>
        <w:t>Conclusion : un corps pur change d’état à température …………………………… (il y a apparition d’un ……………………de température sur la courbe d’analyse thermique) alors qu’un mélange change d’état ………………………………….</w:t>
      </w:r>
    </w:p>
    <w:p w14:paraId="57686AA4" w14:textId="77777777" w:rsidR="00ED18C4" w:rsidRPr="00ED18C4" w:rsidRDefault="00ED18C4" w:rsidP="00ED18C4">
      <w:pPr>
        <w:pStyle w:val="Paragraphedeliste"/>
        <w:numPr>
          <w:ilvl w:val="0"/>
          <w:numId w:val="3"/>
        </w:numPr>
        <w:ind w:left="-567" w:right="-993"/>
        <w:rPr>
          <w:rFonts w:ascii="Comic Sans MS" w:hAnsi="Comic Sans MS"/>
        </w:rPr>
      </w:pPr>
      <w:r w:rsidRPr="00ED18C4">
        <w:rPr>
          <w:rFonts w:ascii="Comic Sans MS" w:hAnsi="Comic Sans MS"/>
        </w:rPr>
        <w:t>En comparant cette courbe avec la courbe de solidification de l’eau, explique pourquoi on sale les routes en hiver</w:t>
      </w:r>
    </w:p>
    <w:p w14:paraId="5BCFF184" w14:textId="77777777" w:rsidR="00ED18C4" w:rsidRDefault="00ED18C4" w:rsidP="00ED18C4">
      <w:pPr>
        <w:ind w:right="-993"/>
        <w:rPr>
          <w:rFonts w:ascii="Comic Sans MS" w:hAnsi="Comic Sans MS"/>
        </w:rPr>
      </w:pPr>
    </w:p>
    <w:p w14:paraId="537129EC" w14:textId="77777777" w:rsidR="00ED18C4" w:rsidRDefault="00ED18C4" w:rsidP="00ED18C4">
      <w:pPr>
        <w:ind w:left="-1200"/>
      </w:pPr>
      <w:r w:rsidRPr="00AD070F">
        <w:rPr>
          <w:b/>
          <w:sz w:val="36"/>
          <w:szCs w:val="36"/>
          <w:u w:val="single"/>
        </w:rPr>
        <w:lastRenderedPageBreak/>
        <w:t>Exercice d’application</w:t>
      </w:r>
      <w:r>
        <w:t xml:space="preserve"> : </w:t>
      </w:r>
    </w:p>
    <w:p w14:paraId="37621BD3" w14:textId="77777777" w:rsidR="00ED18C4" w:rsidRDefault="00ED18C4" w:rsidP="00ED18C4">
      <w:pPr>
        <w:ind w:left="-1200"/>
      </w:pPr>
      <w:r>
        <w:t>On refroidit un liquide tout en mesurant sa température en fonction du temps.</w:t>
      </w:r>
    </w:p>
    <w:p w14:paraId="49D2465E" w14:textId="77777777" w:rsidR="00ED18C4" w:rsidRDefault="00ED18C4" w:rsidP="00ED18C4">
      <w:pPr>
        <w:numPr>
          <w:ilvl w:val="1"/>
          <w:numId w:val="4"/>
        </w:numPr>
        <w:spacing w:after="0" w:line="240" w:lineRule="auto"/>
      </w:pPr>
      <w:r w:rsidRPr="005A5B75">
        <w:rPr>
          <w:b/>
        </w:rPr>
        <w:t>Trace le graphique</w:t>
      </w:r>
      <w:r>
        <w:t xml:space="preserve"> représentant l’évolution de la température T du liquide en fonction du temps t lors de son refroidissement. Voici les mesures et l’échelle à utiliser.</w:t>
      </w:r>
    </w:p>
    <w:p w14:paraId="22E26063" w14:textId="77777777" w:rsidR="00ED18C4" w:rsidRDefault="00ED18C4" w:rsidP="00ED18C4">
      <w:pPr>
        <w:ind w:left="-480"/>
      </w:pPr>
      <w:r>
        <w:t>Echelle : * pour le temps t : 0,5cm pour 1min</w:t>
      </w:r>
    </w:p>
    <w:p w14:paraId="61988071" w14:textId="77777777" w:rsidR="00ED18C4" w:rsidRDefault="00ED18C4" w:rsidP="00ED18C4">
      <w:pPr>
        <w:ind w:left="-480"/>
      </w:pPr>
      <w:r>
        <w:tab/>
        <w:t xml:space="preserve">       *pour la température T : 1cm pour 5°C</w:t>
      </w:r>
    </w:p>
    <w:tbl>
      <w:tblPr>
        <w:tblStyle w:val="Grilledutableau"/>
        <w:tblW w:w="10946" w:type="dxa"/>
        <w:tblInd w:w="-972" w:type="dxa"/>
        <w:tblLook w:val="01E0" w:firstRow="1" w:lastRow="1" w:firstColumn="1" w:lastColumn="1" w:noHBand="0" w:noVBand="0"/>
      </w:tblPr>
      <w:tblGrid>
        <w:gridCol w:w="1593"/>
        <w:gridCol w:w="1039"/>
        <w:gridCol w:w="1039"/>
        <w:gridCol w:w="1039"/>
        <w:gridCol w:w="1039"/>
        <w:gridCol w:w="1039"/>
        <w:gridCol w:w="1039"/>
        <w:gridCol w:w="1039"/>
        <w:gridCol w:w="1040"/>
        <w:gridCol w:w="1040"/>
      </w:tblGrid>
      <w:tr w:rsidR="00ED18C4" w14:paraId="117B7899" w14:textId="77777777" w:rsidTr="00343EBF">
        <w:trPr>
          <w:trHeight w:val="299"/>
        </w:trPr>
        <w:tc>
          <w:tcPr>
            <w:tcW w:w="1593" w:type="dxa"/>
          </w:tcPr>
          <w:p w14:paraId="32845E05" w14:textId="77777777" w:rsidR="00ED18C4" w:rsidRDefault="00ED18C4" w:rsidP="00343EBF">
            <w:r>
              <w:t>Temps (min)</w:t>
            </w:r>
          </w:p>
        </w:tc>
        <w:tc>
          <w:tcPr>
            <w:tcW w:w="1039" w:type="dxa"/>
          </w:tcPr>
          <w:p w14:paraId="1B17C008" w14:textId="77777777" w:rsidR="00ED18C4" w:rsidRDefault="00ED18C4" w:rsidP="00343EBF">
            <w:r>
              <w:t>0</w:t>
            </w:r>
          </w:p>
        </w:tc>
        <w:tc>
          <w:tcPr>
            <w:tcW w:w="1039" w:type="dxa"/>
          </w:tcPr>
          <w:p w14:paraId="792EC10E" w14:textId="77777777" w:rsidR="00ED18C4" w:rsidRDefault="00ED18C4" w:rsidP="00343EBF">
            <w:r>
              <w:t>1</w:t>
            </w:r>
          </w:p>
        </w:tc>
        <w:tc>
          <w:tcPr>
            <w:tcW w:w="1039" w:type="dxa"/>
          </w:tcPr>
          <w:p w14:paraId="11B1213D" w14:textId="77777777" w:rsidR="00ED18C4" w:rsidRDefault="00ED18C4" w:rsidP="00343EBF">
            <w:r>
              <w:t>2</w:t>
            </w:r>
          </w:p>
        </w:tc>
        <w:tc>
          <w:tcPr>
            <w:tcW w:w="1039" w:type="dxa"/>
          </w:tcPr>
          <w:p w14:paraId="5354CB0B" w14:textId="77777777" w:rsidR="00ED18C4" w:rsidRDefault="00ED18C4" w:rsidP="00343EBF">
            <w:r>
              <w:t>3</w:t>
            </w:r>
          </w:p>
        </w:tc>
        <w:tc>
          <w:tcPr>
            <w:tcW w:w="1039" w:type="dxa"/>
          </w:tcPr>
          <w:p w14:paraId="76FE5370" w14:textId="77777777" w:rsidR="00ED18C4" w:rsidRDefault="00ED18C4" w:rsidP="00343EBF">
            <w:r>
              <w:t>4</w:t>
            </w:r>
          </w:p>
        </w:tc>
        <w:tc>
          <w:tcPr>
            <w:tcW w:w="1039" w:type="dxa"/>
          </w:tcPr>
          <w:p w14:paraId="15D3E5DA" w14:textId="77777777" w:rsidR="00ED18C4" w:rsidRDefault="00ED18C4" w:rsidP="00343EBF">
            <w:r>
              <w:t>5</w:t>
            </w:r>
          </w:p>
        </w:tc>
        <w:tc>
          <w:tcPr>
            <w:tcW w:w="1039" w:type="dxa"/>
          </w:tcPr>
          <w:p w14:paraId="7D25A0E7" w14:textId="77777777" w:rsidR="00ED18C4" w:rsidRDefault="00ED18C4" w:rsidP="00343EBF">
            <w:r>
              <w:t>6</w:t>
            </w:r>
          </w:p>
        </w:tc>
        <w:tc>
          <w:tcPr>
            <w:tcW w:w="1040" w:type="dxa"/>
          </w:tcPr>
          <w:p w14:paraId="279AAD6A" w14:textId="77777777" w:rsidR="00ED18C4" w:rsidRDefault="00ED18C4" w:rsidP="00343EBF">
            <w:r>
              <w:t>7</w:t>
            </w:r>
          </w:p>
        </w:tc>
        <w:tc>
          <w:tcPr>
            <w:tcW w:w="1040" w:type="dxa"/>
          </w:tcPr>
          <w:p w14:paraId="73FB79C5" w14:textId="77777777" w:rsidR="00ED18C4" w:rsidRDefault="00ED18C4" w:rsidP="00343EBF">
            <w:r>
              <w:t>8</w:t>
            </w:r>
          </w:p>
        </w:tc>
      </w:tr>
      <w:tr w:rsidR="00ED18C4" w14:paraId="1D0DFC82" w14:textId="77777777" w:rsidTr="00343EBF">
        <w:trPr>
          <w:trHeight w:val="299"/>
        </w:trPr>
        <w:tc>
          <w:tcPr>
            <w:tcW w:w="1593" w:type="dxa"/>
          </w:tcPr>
          <w:p w14:paraId="48CE4D23" w14:textId="77777777" w:rsidR="00ED18C4" w:rsidRDefault="00ED18C4" w:rsidP="00343EBF">
            <w:r>
              <w:t>Température (°C)</w:t>
            </w:r>
          </w:p>
        </w:tc>
        <w:tc>
          <w:tcPr>
            <w:tcW w:w="1039" w:type="dxa"/>
          </w:tcPr>
          <w:p w14:paraId="2D722377" w14:textId="77777777" w:rsidR="00ED18C4" w:rsidRDefault="00ED18C4" w:rsidP="00343EBF">
            <w:r>
              <w:t>16</w:t>
            </w:r>
          </w:p>
        </w:tc>
        <w:tc>
          <w:tcPr>
            <w:tcW w:w="1039" w:type="dxa"/>
          </w:tcPr>
          <w:p w14:paraId="0EC7475A" w14:textId="77777777" w:rsidR="00ED18C4" w:rsidRDefault="00ED18C4" w:rsidP="00343EBF">
            <w:r>
              <w:t>13</w:t>
            </w:r>
          </w:p>
        </w:tc>
        <w:tc>
          <w:tcPr>
            <w:tcW w:w="1039" w:type="dxa"/>
          </w:tcPr>
          <w:p w14:paraId="0E09073D" w14:textId="77777777" w:rsidR="00ED18C4" w:rsidRDefault="00ED18C4" w:rsidP="00343EBF">
            <w:r>
              <w:t>9</w:t>
            </w:r>
          </w:p>
        </w:tc>
        <w:tc>
          <w:tcPr>
            <w:tcW w:w="1039" w:type="dxa"/>
          </w:tcPr>
          <w:p w14:paraId="0B6763D7" w14:textId="77777777" w:rsidR="00ED18C4" w:rsidRDefault="00ED18C4" w:rsidP="00343EBF">
            <w:r>
              <w:t>6</w:t>
            </w:r>
          </w:p>
        </w:tc>
        <w:tc>
          <w:tcPr>
            <w:tcW w:w="1039" w:type="dxa"/>
          </w:tcPr>
          <w:p w14:paraId="186DD6D2" w14:textId="77777777" w:rsidR="00ED18C4" w:rsidRDefault="00ED18C4" w:rsidP="00343EBF">
            <w:r>
              <w:t>6</w:t>
            </w:r>
          </w:p>
        </w:tc>
        <w:tc>
          <w:tcPr>
            <w:tcW w:w="1039" w:type="dxa"/>
          </w:tcPr>
          <w:p w14:paraId="48D6F41B" w14:textId="77777777" w:rsidR="00ED18C4" w:rsidRDefault="00ED18C4" w:rsidP="00343EBF">
            <w:r>
              <w:t>6</w:t>
            </w:r>
          </w:p>
        </w:tc>
        <w:tc>
          <w:tcPr>
            <w:tcW w:w="1039" w:type="dxa"/>
          </w:tcPr>
          <w:p w14:paraId="795F8406" w14:textId="77777777" w:rsidR="00ED18C4" w:rsidRDefault="00ED18C4" w:rsidP="00343EBF">
            <w:r>
              <w:t>6</w:t>
            </w:r>
          </w:p>
        </w:tc>
        <w:tc>
          <w:tcPr>
            <w:tcW w:w="1040" w:type="dxa"/>
          </w:tcPr>
          <w:p w14:paraId="6058E0AD" w14:textId="77777777" w:rsidR="00ED18C4" w:rsidRDefault="00ED18C4" w:rsidP="00343EBF">
            <w:r>
              <w:t>5</w:t>
            </w:r>
          </w:p>
        </w:tc>
        <w:tc>
          <w:tcPr>
            <w:tcW w:w="1040" w:type="dxa"/>
          </w:tcPr>
          <w:p w14:paraId="4CB0287C" w14:textId="77777777" w:rsidR="00ED18C4" w:rsidRDefault="00ED18C4" w:rsidP="00343EBF">
            <w:r>
              <w:t>2</w:t>
            </w:r>
          </w:p>
        </w:tc>
      </w:tr>
    </w:tbl>
    <w:p w14:paraId="3C9CCA70" w14:textId="77777777" w:rsidR="00ED18C4" w:rsidRPr="005A5B75" w:rsidRDefault="00ED18C4" w:rsidP="00ED18C4">
      <w:pPr>
        <w:numPr>
          <w:ilvl w:val="1"/>
          <w:numId w:val="4"/>
        </w:numPr>
        <w:spacing w:after="0" w:line="240" w:lineRule="auto"/>
      </w:pPr>
      <w:r w:rsidRPr="005A5B75">
        <w:t>Quel changement d’état a lieu ici ?</w:t>
      </w:r>
    </w:p>
    <w:p w14:paraId="660F01E7" w14:textId="77777777" w:rsidR="00ED18C4" w:rsidRDefault="00ED18C4" w:rsidP="00ED18C4">
      <w:pPr>
        <w:numPr>
          <w:ilvl w:val="1"/>
          <w:numId w:val="4"/>
        </w:numPr>
        <w:spacing w:after="0" w:line="240" w:lineRule="auto"/>
      </w:pPr>
      <w:r>
        <w:t xml:space="preserve"> Ce liquide est-il de l’eau ? </w:t>
      </w:r>
      <w:r w:rsidRPr="00AD1971">
        <w:rPr>
          <w:b/>
        </w:rPr>
        <w:t xml:space="preserve">Justifie </w:t>
      </w:r>
      <w:r>
        <w:t>ta réponse.</w:t>
      </w:r>
    </w:p>
    <w:p w14:paraId="68C8E53D" w14:textId="77777777" w:rsidR="00ED18C4" w:rsidRDefault="00ED18C4" w:rsidP="00ED18C4">
      <w:pPr>
        <w:numPr>
          <w:ilvl w:val="1"/>
          <w:numId w:val="4"/>
        </w:numPr>
        <w:spacing w:after="0" w:line="240" w:lineRule="auto"/>
      </w:pPr>
      <w:r>
        <w:t>Annote le schéma comme nous l’avons fait dans le cours : explique les différents états physiques observés en mettant des lettres A, B, C, D…</w:t>
      </w:r>
    </w:p>
    <w:p w14:paraId="7E0F4BB1" w14:textId="77777777" w:rsidR="00ED18C4" w:rsidRDefault="00ED18C4" w:rsidP="00ED18C4">
      <w:pPr>
        <w:numPr>
          <w:ilvl w:val="1"/>
          <w:numId w:val="4"/>
        </w:numPr>
        <w:spacing w:after="0" w:line="240" w:lineRule="auto"/>
      </w:pPr>
      <w:r>
        <w:t xml:space="preserve">Ce liquide est-il un corps pur ? </w:t>
      </w:r>
      <w:r w:rsidRPr="00AD1971">
        <w:rPr>
          <w:b/>
        </w:rPr>
        <w:t xml:space="preserve">Justifie </w:t>
      </w:r>
      <w:r>
        <w:t>ta réponse.</w:t>
      </w:r>
    </w:p>
    <w:p w14:paraId="2BD7D324" w14:textId="77777777" w:rsidR="00ED18C4" w:rsidRDefault="00ED18C4" w:rsidP="00ED18C4">
      <w:pPr>
        <w:numPr>
          <w:ilvl w:val="1"/>
          <w:numId w:val="4"/>
        </w:numPr>
        <w:spacing w:after="0" w:line="240" w:lineRule="auto"/>
      </w:pPr>
      <w:r>
        <w:t xml:space="preserve">Voici un tableau aves différentes substances : à quelle substance correspond ton graphique ? </w:t>
      </w:r>
      <w:r w:rsidRPr="00AD1971">
        <w:rPr>
          <w:b/>
        </w:rPr>
        <w:t>Justifie.</w:t>
      </w:r>
    </w:p>
    <w:tbl>
      <w:tblPr>
        <w:tblStyle w:val="Grilledutableau"/>
        <w:tblW w:w="0" w:type="auto"/>
        <w:jc w:val="center"/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3"/>
      </w:tblGrid>
      <w:tr w:rsidR="00ED18C4" w14:paraId="672AF1C5" w14:textId="77777777" w:rsidTr="00343EBF">
        <w:trPr>
          <w:jc w:val="center"/>
        </w:trPr>
        <w:tc>
          <w:tcPr>
            <w:tcW w:w="1842" w:type="dxa"/>
          </w:tcPr>
          <w:p w14:paraId="11CBE013" w14:textId="77777777" w:rsidR="00ED18C4" w:rsidRDefault="00ED18C4" w:rsidP="00343EBF">
            <w:r>
              <w:t xml:space="preserve">Substance </w:t>
            </w:r>
          </w:p>
        </w:tc>
        <w:tc>
          <w:tcPr>
            <w:tcW w:w="1842" w:type="dxa"/>
          </w:tcPr>
          <w:p w14:paraId="55600421" w14:textId="77777777" w:rsidR="00ED18C4" w:rsidRDefault="00ED18C4" w:rsidP="00343EBF">
            <w:r>
              <w:t>Acide lactique</w:t>
            </w:r>
          </w:p>
        </w:tc>
        <w:tc>
          <w:tcPr>
            <w:tcW w:w="1842" w:type="dxa"/>
          </w:tcPr>
          <w:p w14:paraId="5F8B4DEA" w14:textId="77777777" w:rsidR="00ED18C4" w:rsidRDefault="00ED18C4" w:rsidP="00343EBF">
            <w:r>
              <w:t>Anéthole</w:t>
            </w:r>
          </w:p>
        </w:tc>
        <w:tc>
          <w:tcPr>
            <w:tcW w:w="1843" w:type="dxa"/>
          </w:tcPr>
          <w:p w14:paraId="7E38E15F" w14:textId="77777777" w:rsidR="00ED18C4" w:rsidRDefault="00ED18C4" w:rsidP="00343EBF">
            <w:r>
              <w:t>Cyclohexane</w:t>
            </w:r>
          </w:p>
        </w:tc>
      </w:tr>
      <w:tr w:rsidR="00ED18C4" w14:paraId="2D32AAB6" w14:textId="77777777" w:rsidTr="00343EBF">
        <w:trPr>
          <w:jc w:val="center"/>
        </w:trPr>
        <w:tc>
          <w:tcPr>
            <w:tcW w:w="1842" w:type="dxa"/>
          </w:tcPr>
          <w:p w14:paraId="758A00EF" w14:textId="77777777" w:rsidR="00ED18C4" w:rsidRDefault="00ED18C4" w:rsidP="00343EBF">
            <w:r>
              <w:t>Température de solidification</w:t>
            </w:r>
          </w:p>
        </w:tc>
        <w:tc>
          <w:tcPr>
            <w:tcW w:w="1842" w:type="dxa"/>
          </w:tcPr>
          <w:p w14:paraId="4A52C004" w14:textId="77777777" w:rsidR="00ED18C4" w:rsidRDefault="00ED18C4" w:rsidP="00343EBF">
            <w:r>
              <w:t>17°C</w:t>
            </w:r>
          </w:p>
        </w:tc>
        <w:tc>
          <w:tcPr>
            <w:tcW w:w="1842" w:type="dxa"/>
          </w:tcPr>
          <w:p w14:paraId="639D4892" w14:textId="77777777" w:rsidR="00ED18C4" w:rsidRDefault="00ED18C4" w:rsidP="00343EBF">
            <w:r>
              <w:t>20°C</w:t>
            </w:r>
          </w:p>
        </w:tc>
        <w:tc>
          <w:tcPr>
            <w:tcW w:w="1843" w:type="dxa"/>
          </w:tcPr>
          <w:p w14:paraId="23F5F131" w14:textId="77777777" w:rsidR="00ED18C4" w:rsidRDefault="00ED18C4" w:rsidP="00343EBF">
            <w:r>
              <w:t>6°C</w:t>
            </w:r>
          </w:p>
        </w:tc>
      </w:tr>
    </w:tbl>
    <w:p w14:paraId="0BCBCDA7" w14:textId="77777777" w:rsidR="00ED18C4" w:rsidRDefault="00ED18C4" w:rsidP="00ED18C4">
      <w:pPr>
        <w:ind w:left="-480"/>
      </w:pPr>
      <w:r>
        <w:t>7) Quelle est la température de fusion du cyclohexane ?</w:t>
      </w: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"/>
        <w:gridCol w:w="303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</w:tblGrid>
      <w:tr w:rsidR="00ED18C4" w14:paraId="6ABFDBD7" w14:textId="77777777" w:rsidTr="003A150C">
        <w:trPr>
          <w:trHeight w:val="284"/>
          <w:jc w:val="center"/>
        </w:trPr>
        <w:tc>
          <w:tcPr>
            <w:tcW w:w="303" w:type="dxa"/>
            <w:tcBorders>
              <w:top w:val="single" w:sz="12" w:space="0" w:color="auto"/>
            </w:tcBorders>
          </w:tcPr>
          <w:p w14:paraId="249D48B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  <w:tcBorders>
              <w:top w:val="single" w:sz="12" w:space="0" w:color="auto"/>
            </w:tcBorders>
          </w:tcPr>
          <w:p w14:paraId="40FBBED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14D6267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768D5DB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28513D2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4FA4BF6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7E4F233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3D06BE3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46BAFCB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0E7F05E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3A12329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672B326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7F3A778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01097B6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63CEBDD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0D566C4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4785A0E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6C7BDE4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670BCB8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4A8C8DB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0D25160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62CB942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36FFE5E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12229B5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54AD3D3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1511D85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68A67E3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5645E02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51B5D50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  <w:tcBorders>
              <w:top w:val="single" w:sz="12" w:space="0" w:color="auto"/>
            </w:tcBorders>
          </w:tcPr>
          <w:p w14:paraId="47BAF7C3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240B6DD8" w14:textId="77777777" w:rsidTr="003A150C">
        <w:trPr>
          <w:trHeight w:val="284"/>
          <w:jc w:val="center"/>
        </w:trPr>
        <w:tc>
          <w:tcPr>
            <w:tcW w:w="303" w:type="dxa"/>
          </w:tcPr>
          <w:p w14:paraId="5D61A57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0614ADD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25D665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42B3C7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9BC8C6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1635B6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BB7694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64F566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CB1DC6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E61E79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CFE42D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1578B7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68E788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2B379A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A4F2A5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A179B8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6B5662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81D9CA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310418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1AEF07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F4B30C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29B740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0BEDE5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563EF5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5E0D61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D82C85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D4D699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DD946A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377A13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F6FEE08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5CCF258A" w14:textId="77777777" w:rsidTr="003A150C">
        <w:trPr>
          <w:trHeight w:val="284"/>
          <w:jc w:val="center"/>
        </w:trPr>
        <w:tc>
          <w:tcPr>
            <w:tcW w:w="303" w:type="dxa"/>
          </w:tcPr>
          <w:p w14:paraId="6581AF2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3B28D05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7CD98C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56A2DA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56758E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8CB91C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4A5628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7C1B4F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D47BB4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3E9377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501967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8F5281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00FFFA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0CF88D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4C0FAB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A5F33D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154763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047F97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43B249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BF8DD6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552810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92C9D6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F9EF9D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0E3984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654C5D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D37775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3EB211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E618EA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FAA7CF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A885FC6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24AE4E5C" w14:textId="77777777" w:rsidTr="003A150C">
        <w:trPr>
          <w:trHeight w:val="284"/>
          <w:jc w:val="center"/>
        </w:trPr>
        <w:tc>
          <w:tcPr>
            <w:tcW w:w="303" w:type="dxa"/>
          </w:tcPr>
          <w:p w14:paraId="11E00DA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5B78966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C30073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991186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E62F2D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50A71B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CB8D35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9909F5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C3E050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252D1E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E4A686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793EBC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0C9A36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28DE23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82CE66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D8F9F4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9DE914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A774D5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DDFF86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44A28F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C1179F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581FA5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66C9E4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00049F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621F8C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051835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227ADE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746DA2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42BA0D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8C76659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5360C4C8" w14:textId="77777777" w:rsidTr="003A150C">
        <w:trPr>
          <w:trHeight w:val="284"/>
          <w:jc w:val="center"/>
        </w:trPr>
        <w:tc>
          <w:tcPr>
            <w:tcW w:w="303" w:type="dxa"/>
          </w:tcPr>
          <w:p w14:paraId="4E00D3B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10C731C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4CE7E4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0CE7C5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C84478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9B8FBE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8A4C26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3C2E26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67556D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E91A83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4EEF03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D833F1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F17EA4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382D9D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DEAF9D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A80BCC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7D6CCD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67C8CC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33164C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8F38F1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2C44D2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FD1948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63D0A4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EC098A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DACAAA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41C029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19B412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C2046A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D4305F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F492017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1CFC5779" w14:textId="77777777" w:rsidTr="003A150C">
        <w:trPr>
          <w:trHeight w:val="284"/>
          <w:jc w:val="center"/>
        </w:trPr>
        <w:tc>
          <w:tcPr>
            <w:tcW w:w="303" w:type="dxa"/>
          </w:tcPr>
          <w:p w14:paraId="426A0FD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79EF57A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E021DE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242BD9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56F9E5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6199B8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F70B84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259552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824943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E56835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7F911B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928ADE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8A3973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6EDB45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82D05E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248A96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898255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FDC7E2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8E05CF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25B051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8DEEDE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B5A0A7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84F621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8742DA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C0768A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347CA5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429E0A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59CC60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A65E67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246461B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047BC162" w14:textId="77777777" w:rsidTr="003A150C">
        <w:trPr>
          <w:trHeight w:val="284"/>
          <w:jc w:val="center"/>
        </w:trPr>
        <w:tc>
          <w:tcPr>
            <w:tcW w:w="303" w:type="dxa"/>
          </w:tcPr>
          <w:p w14:paraId="17B4726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0094E0A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A7A882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9C74B0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D96AD6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88627B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DADC03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DB2DA2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1693AB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CFEE2F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954E43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8C3B47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6EE688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32D118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30760D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D1B9D8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7773A6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409678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7D475A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CB2BE4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03A29C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2622A9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B088E2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242BAA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4FF408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F5B6D2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17789F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1F3F0D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66B3F8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B71B6B9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1CB0FCE1" w14:textId="77777777" w:rsidTr="003A150C">
        <w:trPr>
          <w:trHeight w:val="284"/>
          <w:jc w:val="center"/>
        </w:trPr>
        <w:tc>
          <w:tcPr>
            <w:tcW w:w="303" w:type="dxa"/>
          </w:tcPr>
          <w:p w14:paraId="1AB68EE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6895775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90FC6E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D4F642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9C17E1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F0EF71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C2948A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6D503B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4FC3D2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BC3BBF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F0DE92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3B6B73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39F936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BE752E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4652CE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877AB5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1F4651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7D730A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572FFF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7D36E0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53078E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F9A190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5BEA10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D340C3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0C66EA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790DFF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BED60B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CA3759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5E1FA8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955692F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4866F6AC" w14:textId="77777777" w:rsidTr="003A150C">
        <w:trPr>
          <w:trHeight w:val="284"/>
          <w:jc w:val="center"/>
        </w:trPr>
        <w:tc>
          <w:tcPr>
            <w:tcW w:w="303" w:type="dxa"/>
          </w:tcPr>
          <w:p w14:paraId="4CE1FE2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14E11EA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B60B9E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8C82A8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21480E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7A2853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0DDAAF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2F53FC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59C213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1B2FAB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A4A3AF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CC4FDC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C49AD2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18407B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1297FF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01F7B2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2C45F3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2855E8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187441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D4B2BC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7DB1E7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C2CF62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3ECFD9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5C9F44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FAE3BB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A368E9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A09E56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8B2FF2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5F46239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B690EBB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755C1F45" w14:textId="77777777" w:rsidTr="003A150C">
        <w:trPr>
          <w:trHeight w:val="284"/>
          <w:jc w:val="center"/>
        </w:trPr>
        <w:tc>
          <w:tcPr>
            <w:tcW w:w="303" w:type="dxa"/>
          </w:tcPr>
          <w:p w14:paraId="3111FD0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1A25AA0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1F87AE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48FB7C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88A083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268EA7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DF68BB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65B2B8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2A17C0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821372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D4C7AC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A0EE7F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8E5564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12CBFF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CCC065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A1B511B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503401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8BD9C0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D186A5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CB3D68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A3AEEB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1E48FF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873B406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9CE13F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1E1812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3250133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DABCC4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2C9B0D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E910BA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D78FBAF" w14:textId="77777777" w:rsidR="00ED18C4" w:rsidRDefault="00ED18C4" w:rsidP="00343EBF">
            <w:pPr>
              <w:rPr>
                <w:noProof/>
              </w:rPr>
            </w:pPr>
          </w:p>
        </w:tc>
      </w:tr>
      <w:tr w:rsidR="00ED18C4" w14:paraId="10CDBB67" w14:textId="77777777" w:rsidTr="003A150C">
        <w:trPr>
          <w:trHeight w:val="284"/>
          <w:jc w:val="center"/>
        </w:trPr>
        <w:tc>
          <w:tcPr>
            <w:tcW w:w="303" w:type="dxa"/>
          </w:tcPr>
          <w:p w14:paraId="6A288AD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3" w:type="dxa"/>
          </w:tcPr>
          <w:p w14:paraId="3062F57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F6F487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B3B071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28B063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A7A738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6AECC1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5AD7BA0F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109C46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EBFFC3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63C3D58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00A57F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7DDC0CD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13A4E0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4D0CDBE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971D26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EA0CF3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6A39FF1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DFB0EB5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3370264C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07A04B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14135817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4527370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0C761A9A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9E73560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5F77CE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27F0894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E78CFC2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7BC735F1" w14:textId="77777777" w:rsidR="00ED18C4" w:rsidRDefault="00ED18C4" w:rsidP="00343EBF">
            <w:pPr>
              <w:rPr>
                <w:noProof/>
              </w:rPr>
            </w:pPr>
          </w:p>
        </w:tc>
        <w:tc>
          <w:tcPr>
            <w:tcW w:w="302" w:type="dxa"/>
          </w:tcPr>
          <w:p w14:paraId="246D511E" w14:textId="77777777" w:rsidR="00ED18C4" w:rsidRDefault="00ED18C4" w:rsidP="00343EBF">
            <w:pPr>
              <w:rPr>
                <w:noProof/>
              </w:rPr>
            </w:pPr>
          </w:p>
        </w:tc>
      </w:tr>
    </w:tbl>
    <w:p w14:paraId="3F9B072E" w14:textId="77777777" w:rsidR="00ED18C4" w:rsidRPr="00ED18C4" w:rsidRDefault="00ED18C4" w:rsidP="00ED18C4">
      <w:pPr>
        <w:ind w:right="-993"/>
        <w:rPr>
          <w:rFonts w:ascii="Comic Sans MS" w:hAnsi="Comic Sans MS"/>
        </w:rPr>
      </w:pPr>
    </w:p>
    <w:sectPr w:rsidR="00ED18C4" w:rsidRPr="00ED18C4" w:rsidSect="00E040F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90FDD"/>
    <w:multiLevelType w:val="hybridMultilevel"/>
    <w:tmpl w:val="B336D6E8"/>
    <w:lvl w:ilvl="0" w:tplc="98961F96">
      <w:start w:val="1"/>
      <w:numFmt w:val="upperRoman"/>
      <w:lvlText w:val="%1)"/>
      <w:lvlJc w:val="left"/>
      <w:pPr>
        <w:tabs>
          <w:tab w:val="num" w:pos="-480"/>
        </w:tabs>
        <w:ind w:left="-480" w:hanging="720"/>
      </w:pPr>
      <w:rPr>
        <w:rFonts w:hint="default"/>
      </w:rPr>
    </w:lvl>
    <w:lvl w:ilvl="1" w:tplc="416072FA">
      <w:start w:val="1"/>
      <w:numFmt w:val="decimal"/>
      <w:lvlText w:val="%2)"/>
      <w:lvlJc w:val="left"/>
      <w:pPr>
        <w:tabs>
          <w:tab w:val="num" w:pos="-120"/>
        </w:tabs>
        <w:ind w:left="-12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600"/>
        </w:tabs>
        <w:ind w:left="6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1320"/>
        </w:tabs>
        <w:ind w:left="13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2040"/>
        </w:tabs>
        <w:ind w:left="20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3480"/>
        </w:tabs>
        <w:ind w:left="34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4200"/>
        </w:tabs>
        <w:ind w:left="42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4920"/>
        </w:tabs>
        <w:ind w:left="4920" w:hanging="180"/>
      </w:pPr>
    </w:lvl>
  </w:abstractNum>
  <w:abstractNum w:abstractNumId="1" w15:restartNumberingAfterBreak="0">
    <w:nsid w:val="481A571D"/>
    <w:multiLevelType w:val="hybridMultilevel"/>
    <w:tmpl w:val="7D7C842A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48F77F87"/>
    <w:multiLevelType w:val="hybridMultilevel"/>
    <w:tmpl w:val="BA0E5E9C"/>
    <w:lvl w:ilvl="0" w:tplc="3B3AA1B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0603A0"/>
    <w:multiLevelType w:val="hybridMultilevel"/>
    <w:tmpl w:val="3CA27066"/>
    <w:lvl w:ilvl="0" w:tplc="3AF407F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0FC"/>
    <w:rsid w:val="0008766A"/>
    <w:rsid w:val="002201B6"/>
    <w:rsid w:val="003156B6"/>
    <w:rsid w:val="003A150C"/>
    <w:rsid w:val="007F2B5E"/>
    <w:rsid w:val="007F6D13"/>
    <w:rsid w:val="00A35763"/>
    <w:rsid w:val="00C450BA"/>
    <w:rsid w:val="00CE1EC1"/>
    <w:rsid w:val="00DA29B4"/>
    <w:rsid w:val="00E040FC"/>
    <w:rsid w:val="00ED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4593F"/>
  <w15:chartTrackingRefBased/>
  <w15:docId w15:val="{460FFE80-EAE9-4803-995C-9F8FE52DB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0FC"/>
    <w:pPr>
      <w:ind w:left="720"/>
      <w:contextualSpacing/>
    </w:pPr>
  </w:style>
  <w:style w:type="table" w:styleId="Grilledutableau">
    <w:name w:val="Table Grid"/>
    <w:basedOn w:val="TableauNormal"/>
    <w:rsid w:val="00ED18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441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</cp:revision>
  <dcterms:created xsi:type="dcterms:W3CDTF">2019-09-08T12:33:00Z</dcterms:created>
  <dcterms:modified xsi:type="dcterms:W3CDTF">2021-09-12T19:32:00Z</dcterms:modified>
</cp:coreProperties>
</file>